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890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附件：硕士申请可选专业</w:t>
      </w:r>
    </w:p>
    <w:p w14:paraId="718507CC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(</w:t>
      </w:r>
      <w:r>
        <w:rPr>
          <w:rFonts w:hint="eastAsia"/>
          <w:b/>
          <w:bCs/>
          <w:sz w:val="18"/>
          <w:szCs w:val="18"/>
          <w:lang w:val="en-US" w:eastAsia="zh-CN"/>
        </w:rPr>
        <w:t>黑色</w:t>
      </w:r>
      <w:r>
        <w:rPr>
          <w:rFonts w:hint="eastAsia"/>
          <w:sz w:val="18"/>
          <w:szCs w:val="18"/>
          <w:lang w:val="en-US" w:eastAsia="zh-CN"/>
        </w:rPr>
        <w:t xml:space="preserve">字体为每年9月入学专业; </w:t>
      </w:r>
      <w:r>
        <w:rPr>
          <w:rFonts w:hint="eastAsia"/>
          <w:b/>
          <w:bCs/>
          <w:color w:val="4874CB" w:themeColor="accent1"/>
          <w:sz w:val="18"/>
          <w:szCs w:val="18"/>
          <w:lang w:val="en-US" w:eastAsia="zh-CN"/>
          <w14:textFill>
            <w14:solidFill>
              <w14:schemeClr w14:val="accent1"/>
            </w14:solidFill>
          </w14:textFill>
        </w:rPr>
        <w:t>蓝色</w:t>
      </w:r>
      <w:r>
        <w:rPr>
          <w:rFonts w:hint="eastAsia"/>
          <w:sz w:val="18"/>
          <w:szCs w:val="18"/>
          <w:lang w:val="en-US" w:eastAsia="zh-CN"/>
        </w:rPr>
        <w:t xml:space="preserve">字体为每年1月和9月两次入学专业; </w:t>
      </w:r>
      <w:r>
        <w:rPr>
          <w:rFonts w:hint="eastAsia"/>
          <w:b/>
          <w:bCs/>
          <w:color w:val="00B050"/>
          <w:sz w:val="18"/>
          <w:szCs w:val="18"/>
          <w:lang w:val="en-US" w:eastAsia="zh-CN"/>
        </w:rPr>
        <w:t>绿色</w:t>
      </w:r>
      <w:r>
        <w:rPr>
          <w:rFonts w:hint="eastAsia"/>
          <w:sz w:val="18"/>
          <w:szCs w:val="18"/>
          <w:lang w:val="en-US" w:eastAsia="zh-CN"/>
        </w:rPr>
        <w:t>字体为每年1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月入学专业)</w:t>
      </w:r>
    </w:p>
    <w:p w14:paraId="1F1B0E52">
      <w:pPr>
        <w:rPr>
          <w:rFonts w:hint="eastAsia"/>
          <w:b/>
          <w:bCs/>
          <w:sz w:val="20"/>
          <w:szCs w:val="2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0"/>
          <w:szCs w:val="20"/>
          <w:lang w:val="en-US" w:eastAsia="zh-CN"/>
        </w:rPr>
        <w:t>金融经济会计</w:t>
      </w:r>
    </w:p>
    <w:p w14:paraId="6EF61361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会计与金融硕士</w:t>
      </w:r>
    </w:p>
    <w:p w14:paraId="134F573F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银行与金融硕士</w:t>
      </w:r>
    </w:p>
    <w:p w14:paraId="722D0DD1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金融与大数据分析硕士</w:t>
      </w:r>
    </w:p>
    <w:p w14:paraId="71C746BA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金融硕士</w:t>
      </w:r>
    </w:p>
    <w:p w14:paraId="73506F52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金融分析硕士</w:t>
      </w:r>
    </w:p>
    <w:p w14:paraId="21982A56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金融技术硕士</w:t>
      </w:r>
    </w:p>
    <w:p w14:paraId="1D7FE4F7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金融管理硕士</w:t>
      </w:r>
    </w:p>
    <w:p w14:paraId="49EC4804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数学与金融计算硕士</w:t>
      </w:r>
    </w:p>
    <w:p w14:paraId="552FC7E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战略会计硕士</w:t>
      </w:r>
    </w:p>
    <w:p w14:paraId="2CD9E03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精算硕士</w:t>
      </w:r>
    </w:p>
    <w:p w14:paraId="24B521A4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经济与国际金融硕士</w:t>
      </w:r>
    </w:p>
    <w:p w14:paraId="495B268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经济硕士</w:t>
      </w:r>
    </w:p>
    <w:p w14:paraId="67309633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054D1E47">
      <w:pPr>
        <w:rPr>
          <w:rFonts w:hint="eastAsia"/>
          <w:sz w:val="20"/>
          <w:szCs w:val="20"/>
          <w:lang w:val="en-US" w:eastAsia="zh-CN"/>
        </w:rPr>
      </w:pPr>
    </w:p>
    <w:p w14:paraId="45253BAB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商业管理</w:t>
      </w:r>
    </w:p>
    <w:p w14:paraId="370529A4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A97403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人力资源硕士</w:t>
      </w:r>
    </w:p>
    <w:p w14:paraId="578E5E69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人力资源管理硕士</w:t>
      </w:r>
    </w:p>
    <w:p w14:paraId="179576BC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国际商务硕士</w:t>
      </w:r>
    </w:p>
    <w:p w14:paraId="1A50C126">
      <w:pPr>
        <w:rPr>
          <w:rFonts w:hint="eastAsia"/>
          <w:color w:val="0070C0"/>
          <w:sz w:val="20"/>
          <w:szCs w:val="20"/>
          <w:u w:val="none"/>
          <w:lang w:val="en-US" w:eastAsia="zh-CN"/>
        </w:rPr>
      </w:pPr>
      <w:r>
        <w:rPr>
          <w:rFonts w:hint="eastAsia"/>
          <w:color w:val="0070C0"/>
          <w:sz w:val="20"/>
          <w:szCs w:val="20"/>
          <w:u w:val="none"/>
          <w:lang w:val="en-US" w:eastAsia="zh-CN"/>
        </w:rPr>
        <w:t>人工智能管理硕士</w:t>
      </w:r>
    </w:p>
    <w:p w14:paraId="23D4ED68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商业分析硕士</w:t>
      </w:r>
    </w:p>
    <w:p w14:paraId="27B38D17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国际管理硕士</w:t>
      </w:r>
    </w:p>
    <w:p w14:paraId="7DD0FFBA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市场营销管理硕士</w:t>
      </w:r>
    </w:p>
    <w:p w14:paraId="64DF9BA3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运营与供应链管理硕士</w:t>
      </w:r>
    </w:p>
    <w:p w14:paraId="42C78BC5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管理硕士</w:t>
      </w:r>
    </w:p>
    <w:p w14:paraId="33C30055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市场营销硕士</w:t>
      </w:r>
    </w:p>
    <w:p w14:paraId="4DD19A06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项目管理硕士</w:t>
      </w:r>
    </w:p>
    <w:p w14:paraId="59F87B03">
      <w:pPr>
        <w:rPr>
          <w:rFonts w:hint="eastAsia"/>
          <w:sz w:val="19"/>
          <w:szCs w:val="19"/>
          <w:lang w:val="en-US" w:eastAsia="zh-CN"/>
        </w:rPr>
      </w:pPr>
      <w:r>
        <w:rPr>
          <w:rFonts w:hint="eastAsia"/>
          <w:sz w:val="19"/>
          <w:szCs w:val="19"/>
          <w:lang w:val="en-US" w:eastAsia="zh-CN"/>
        </w:rPr>
        <w:t>运动商务与管理高级管理硕士</w:t>
      </w:r>
    </w:p>
    <w:p w14:paraId="5AC7DFAE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/>
          <w:sz w:val="20"/>
          <w:szCs w:val="20"/>
          <w:lang w:val="en-US" w:eastAsia="zh-CN"/>
        </w:rPr>
        <w:t>投资管理硕</w:t>
      </w:r>
    </w:p>
    <w:p w14:paraId="421CE879">
      <w:pPr>
        <w:rPr>
          <w:rFonts w:hint="eastAsia"/>
          <w:sz w:val="20"/>
          <w:szCs w:val="20"/>
          <w:lang w:val="en-US" w:eastAsia="zh-CN"/>
        </w:rPr>
      </w:pPr>
    </w:p>
    <w:p w14:paraId="1F047EDE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工程</w:t>
      </w:r>
    </w:p>
    <w:p w14:paraId="77361F3F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B4A522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航空航天工程硕士 </w:t>
      </w:r>
    </w:p>
    <w:p w14:paraId="1D816E0C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生物医学工程硕士</w:t>
      </w:r>
    </w:p>
    <w:p w14:paraId="5EE12C18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化学工程硕士</w:t>
      </w:r>
    </w:p>
    <w:p w14:paraId="5DB2EF85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土木工程硕士</w:t>
      </w:r>
    </w:p>
    <w:p w14:paraId="1334A243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计算工程硕士</w:t>
      </w:r>
    </w:p>
    <w:p w14:paraId="15C8FD79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计算力学硕士</w:t>
      </w:r>
    </w:p>
    <w:p w14:paraId="3131257E">
      <w:pPr>
        <w:rPr>
          <w:rFonts w:hint="eastAsia"/>
          <w:color w:val="795D01" w:themeColor="accent3" w:themeShade="80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电子电气工程硕士</w:t>
      </w:r>
    </w:p>
    <w:p w14:paraId="5FA966D4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工程管理及领导力硕士</w:t>
      </w:r>
    </w:p>
    <w:p w14:paraId="57580C08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工业建筑管理硕士</w:t>
      </w:r>
    </w:p>
    <w:p w14:paraId="54798447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材料工程硕士</w:t>
      </w:r>
    </w:p>
    <w:p w14:paraId="39312167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机械工程硕士 </w:t>
      </w:r>
    </w:p>
    <w:p w14:paraId="6CA21EAB">
      <w:pPr>
        <w:rPr>
          <w:rFonts w:hint="eastAsia"/>
          <w:color w:val="843F0B" w:themeColor="accent2" w:themeShade="80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电力工程与可再生能源硕士</w:t>
      </w:r>
    </w:p>
    <w:p w14:paraId="3A08BCC2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空间工程硕士</w:t>
      </w:r>
    </w:p>
    <w:p w14:paraId="3460EBF1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结构工程硕士</w:t>
      </w:r>
    </w:p>
    <w:p w14:paraId="7CCE0164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/>
          <w:sz w:val="20"/>
          <w:szCs w:val="20"/>
          <w:lang w:val="en-US" w:eastAsia="zh-CN"/>
        </w:rPr>
        <w:t>可持续航空硕士</w:t>
      </w:r>
    </w:p>
    <w:p w14:paraId="19856AB7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2A4726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计算机数据信息</w:t>
      </w:r>
    </w:p>
    <w:p w14:paraId="33EDA9CB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B5CE57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高级计算机科学硕士</w:t>
      </w:r>
    </w:p>
    <w:p w14:paraId="4B67152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计算机信息学硕士</w:t>
      </w:r>
    </w:p>
    <w:p w14:paraId="6E75455D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计算机科学硕士</w:t>
      </w:r>
    </w:p>
    <w:p w14:paraId="16DC4719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网络安全硕士</w:t>
      </w:r>
    </w:p>
    <w:p w14:paraId="3FC18D5D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数据科学硕士</w:t>
      </w:r>
    </w:p>
    <w:p w14:paraId="20D6EC76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金融数学与计算硕士</w:t>
      </w:r>
    </w:p>
    <w:p w14:paraId="5BEC78C8">
      <w:pPr>
        <w:rPr>
          <w:rFonts w:hint="eastAsia"/>
          <w:i/>
          <w:iCs/>
          <w:sz w:val="20"/>
          <w:szCs w:val="20"/>
          <w:lang w:val="en-US" w:eastAsia="zh-CN"/>
        </w:rPr>
      </w:pPr>
      <w:r>
        <w:rPr>
          <w:rFonts w:hint="eastAsia"/>
          <w:i w:val="0"/>
          <w:iCs w:val="0"/>
          <w:color w:val="00B050"/>
          <w:sz w:val="20"/>
          <w:szCs w:val="20"/>
          <w:lang w:val="en-US" w:eastAsia="zh-CN"/>
        </w:rPr>
        <w:t>人工智能硕士</w:t>
      </w:r>
    </w:p>
    <w:p w14:paraId="7693EA20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应用数据科学</w:t>
      </w:r>
    </w:p>
    <w:p w14:paraId="35D6A461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3858CC8D">
      <w:pPr>
        <w:rPr>
          <w:rFonts w:hint="eastAsia"/>
          <w:sz w:val="20"/>
          <w:szCs w:val="20"/>
          <w:lang w:val="en-US" w:eastAsia="zh-CN"/>
        </w:rPr>
      </w:pPr>
    </w:p>
    <w:p w14:paraId="37D17C9B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传媒翻译英语教学</w:t>
      </w:r>
    </w:p>
    <w:p w14:paraId="3CA26489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DDBFC6">
      <w:pPr>
        <w:rPr>
          <w:rFonts w:hint="eastAsia"/>
          <w:sz w:val="19"/>
          <w:szCs w:val="19"/>
          <w:lang w:val="en-US" w:eastAsia="zh-CN"/>
        </w:rPr>
      </w:pPr>
      <w:r>
        <w:rPr>
          <w:rFonts w:hint="eastAsia"/>
          <w:sz w:val="19"/>
          <w:szCs w:val="19"/>
          <w:lang w:val="en-US" w:eastAsia="zh-CN"/>
        </w:rPr>
        <w:t>传播媒体实践与公共关系硕士</w:t>
      </w:r>
    </w:p>
    <w:p w14:paraId="722875F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国际新闻硕士</w:t>
      </w:r>
    </w:p>
    <w:p w14:paraId="33AD2D5F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运动传播与新闻学硕士 </w:t>
      </w:r>
    </w:p>
    <w:p w14:paraId="0E534F6D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对外英语教学硕士</w:t>
      </w:r>
    </w:p>
    <w:p w14:paraId="27084387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教育硕士</w:t>
      </w:r>
    </w:p>
    <w:p w14:paraId="4637AFA0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专业翻译硕士</w:t>
      </w:r>
    </w:p>
    <w:p w14:paraId="154F54EA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笔译与口译硕士</w:t>
      </w:r>
    </w:p>
    <w:p w14:paraId="4B6421EF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54AA1F7D">
      <w:pPr>
        <w:rPr>
          <w:rFonts w:hint="eastAsia"/>
          <w:sz w:val="20"/>
          <w:szCs w:val="20"/>
          <w:lang w:val="en-US" w:eastAsia="zh-CN"/>
        </w:rPr>
      </w:pPr>
    </w:p>
    <w:p w14:paraId="0956F9DF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医药健康心理</w:t>
      </w:r>
    </w:p>
    <w:p w14:paraId="1EDE7E2A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7A577D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临床生物化学医学硕士</w:t>
      </w:r>
    </w:p>
    <w:p w14:paraId="749B11A0">
      <w:pP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临床微生物医学硕士</w:t>
      </w:r>
    </w:p>
    <w:p w14:paraId="06D79992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药物发现、开发与转化硕士</w:t>
      </w:r>
    </w:p>
    <w:p w14:paraId="56FF2241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基因组学硕士</w:t>
      </w:r>
    </w:p>
    <w:p w14:paraId="1A186A88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医学教育硕士</w:t>
      </w:r>
    </w:p>
    <w:p w14:paraId="6927F987">
      <w:pP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医学神经科学硕士</w:t>
      </w:r>
    </w:p>
    <w:p w14:paraId="32F60B6E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医学放射物理学硕士</w:t>
      </w:r>
    </w:p>
    <w:p w14:paraId="4289CF6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纳米医学硕士</w:t>
      </w:r>
    </w:p>
    <w:p w14:paraId="196D50D8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发展性和治疗性游戏硕士</w:t>
      </w:r>
    </w:p>
    <w:p w14:paraId="0C291D1D">
      <w:pP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健康管理硕士</w:t>
      </w:r>
    </w:p>
    <w:p w14:paraId="18A0C29F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健康信息学硕士</w:t>
      </w:r>
    </w:p>
    <w:p w14:paraId="050D0144">
      <w:pPr>
        <w:rPr>
          <w:rFonts w:hint="eastAsia"/>
          <w:color w:val="0070C0"/>
          <w:sz w:val="20"/>
          <w:szCs w:val="20"/>
          <w:lang w:val="en-US" w:eastAsia="zh-CN"/>
        </w:rPr>
      </w:pPr>
      <w:r>
        <w:rPr>
          <w:rFonts w:hint="eastAsia"/>
          <w:color w:val="0070C0"/>
          <w:sz w:val="20"/>
          <w:szCs w:val="20"/>
          <w:lang w:val="en-US" w:eastAsia="zh-CN"/>
        </w:rPr>
        <w:t>健康数据科学硕士</w:t>
      </w:r>
    </w:p>
    <w:p w14:paraId="09C0FDCD">
      <w:pP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sz w:val="20"/>
          <w:szCs w:val="20"/>
          <w:lang w:val="en-US" w:eastAsia="zh-CN"/>
          <w14:textFill>
            <w14:solidFill>
              <w14:schemeClr w14:val="accent1"/>
            </w14:solidFill>
          </w14:textFill>
        </w:rPr>
        <w:t>公共卫生与健康发展硕士</w:t>
      </w:r>
    </w:p>
    <w:p w14:paraId="798CB55E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糖尿病实践理学硕士</w:t>
      </w:r>
    </w:p>
    <w:p w14:paraId="5BF46971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心理硕士(转专业)</w:t>
      </w:r>
    </w:p>
    <w:p w14:paraId="74DAABD8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高级体育运动表现科学硕士</w:t>
      </w:r>
    </w:p>
    <w:p w14:paraId="62A0A87F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体育心理学硕士</w:t>
      </w:r>
    </w:p>
    <w:p w14:paraId="60B3474E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临床运动生理学硕士</w:t>
      </w:r>
    </w:p>
    <w:p w14:paraId="25D2BEAE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5BF715C3">
      <w:pPr>
        <w:rPr>
          <w:rFonts w:hint="eastAsia"/>
          <w:sz w:val="20"/>
          <w:szCs w:val="20"/>
          <w:lang w:val="en-US" w:eastAsia="zh-CN"/>
        </w:rPr>
      </w:pPr>
    </w:p>
    <w:p w14:paraId="52B3F400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法律</w:t>
      </w:r>
    </w:p>
    <w:p w14:paraId="24828E6A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6089A2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应用刑事司法与犯罪学硕士</w:t>
      </w:r>
    </w:p>
    <w:p w14:paraId="3BD9E21B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网络犯罪和恐怖主义硕士</w:t>
      </w:r>
    </w:p>
    <w:p w14:paraId="28AB1C23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人权法学硕士</w:t>
      </w:r>
    </w:p>
    <w:p w14:paraId="741DEA44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国际商法硕士</w:t>
      </w:r>
    </w:p>
    <w:p w14:paraId="1E9A130E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国际商法与海商法硕士</w:t>
      </w:r>
    </w:p>
    <w:p w14:paraId="36926304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国际海事法硕士</w:t>
      </w:r>
    </w:p>
    <w:p w14:paraId="4019EB48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国际贸易法硕士</w:t>
      </w:r>
    </w:p>
    <w:p w14:paraId="16B2848F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法律和法律实践硕士</w:t>
      </w:r>
    </w:p>
    <w:p w14:paraId="664763A3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专业法律实践硕士</w:t>
      </w:r>
    </w:p>
    <w:p w14:paraId="41C3270E">
      <w:pPr>
        <w:rPr>
          <w:rFonts w:hint="eastAsia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 w14:paraId="03577926">
      <w:pPr>
        <w:rPr>
          <w:rFonts w:hint="eastAsia"/>
          <w:sz w:val="20"/>
          <w:szCs w:val="20"/>
          <w:lang w:val="en-US" w:eastAsia="zh-CN"/>
        </w:rPr>
      </w:pPr>
    </w:p>
    <w:p w14:paraId="125743DF">
      <w:pPr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地理科学</w:t>
      </w:r>
    </w:p>
    <w:p w14:paraId="29846806">
      <w:pPr>
        <w:rPr>
          <w:rFonts w:hint="eastAsia"/>
          <w:b/>
          <w:bCs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3CC300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环境无人机遥感硕士</w:t>
      </w:r>
    </w:p>
    <w:p w14:paraId="32C04C20">
      <w:pPr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环境动力学气候变化硕士</w:t>
      </w:r>
    </w:p>
    <w:p w14:paraId="37940C10">
      <w:pPr>
        <w:rPr>
          <w:rFonts w:hint="default"/>
          <w:sz w:val="20"/>
          <w:szCs w:val="20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/>
          <w:sz w:val="20"/>
          <w:szCs w:val="20"/>
          <w:lang w:val="en-US" w:eastAsia="zh-CN"/>
        </w:rPr>
        <w:t>地理信息与气候变化硕士</w:t>
      </w:r>
    </w:p>
    <w:p w14:paraId="6D49D0FE">
      <w:pPr>
        <w:rPr>
          <w:rFonts w:hint="default"/>
          <w:lang w:val="en-US" w:eastAsia="zh-CN"/>
        </w:rPr>
      </w:pPr>
    </w:p>
    <w:p w14:paraId="085C177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E3726"/>
    <w:rsid w:val="2CD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2026-03-11T02:19:00Z</dcterms:created>
  <dc:creator>吴33</dc:creator>
  <cp:lastModifiedBy>吴33</cp:lastModifiedBy>
  <dcterms:modified xsi:type="dcterms:W3CDTF">2026-03-11T02:20:05Z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92217B1CE0B8407582886B6CC13711CD_11</vt:lpwstr>
  </property>
  <property fmtid="{D5CDD505-2E9C-101B-9397-08002B2CF9AE}" pid="4" name="KSOTemplateDocerSaveRecord">
    <vt:lpwstr>eyJoZGlkIjoiYWI0NzA0YzA0Yzg4MjNjOWVmMzYyYzY4MzY2OWFhMTMiLCJ1c2VySWQiOiI1Nzk1NDk0ODAifQ==</vt:lpwstr>
  </property>
</Properties>
</file>